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3" w:rsidRDefault="00412FFF">
      <w:pPr>
        <w:pStyle w:val="a5"/>
        <w:widowControl/>
        <w:tabs>
          <w:tab w:val="left" w:pos="13230"/>
        </w:tabs>
        <w:spacing w:beforeAutospacing="0" w:afterAutospacing="0" w:line="30" w:lineRule="atLeast"/>
        <w:jc w:val="both"/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:rsidR="00320933" w:rsidRDefault="00412FFF">
      <w:pPr>
        <w:pStyle w:val="a5"/>
        <w:widowControl/>
        <w:tabs>
          <w:tab w:val="left" w:pos="13230"/>
        </w:tabs>
        <w:spacing w:beforeAutospacing="0" w:afterAutospacing="0" w:line="30" w:lineRule="atLeast"/>
        <w:jc w:val="center"/>
        <w:rPr>
          <w:rFonts w:ascii="Times New Roman" w:eastAsia="方正小标宋_GBK" w:hAnsi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eastAsia="方正小标宋_GBK" w:hAnsi="Times New Roman"/>
          <w:color w:val="333333"/>
          <w:sz w:val="40"/>
          <w:szCs w:val="40"/>
          <w:shd w:val="clear" w:color="auto" w:fill="FFFFFF"/>
        </w:rPr>
        <w:t>8</w:t>
      </w:r>
      <w:r>
        <w:rPr>
          <w:rFonts w:ascii="Times New Roman" w:eastAsia="方正小标宋_GBK" w:hAnsi="Times New Roman"/>
          <w:color w:val="333333"/>
          <w:sz w:val="40"/>
          <w:szCs w:val="40"/>
          <w:shd w:val="clear" w:color="auto" w:fill="FFFFFF"/>
        </w:rPr>
        <w:t>批次不合格化妆品信息</w:t>
      </w:r>
    </w:p>
    <w:tbl>
      <w:tblPr>
        <w:tblW w:w="15735" w:type="dxa"/>
        <w:jc w:val="center"/>
        <w:tblInd w:w="-2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510"/>
        <w:gridCol w:w="1319"/>
        <w:gridCol w:w="1696"/>
        <w:gridCol w:w="884"/>
        <w:gridCol w:w="1440"/>
        <w:gridCol w:w="960"/>
        <w:gridCol w:w="885"/>
        <w:gridCol w:w="870"/>
        <w:gridCol w:w="1005"/>
        <w:gridCol w:w="1020"/>
        <w:gridCol w:w="735"/>
        <w:gridCol w:w="900"/>
        <w:gridCol w:w="1095"/>
        <w:gridCol w:w="2055"/>
      </w:tblGrid>
      <w:tr w:rsidR="00320933">
        <w:trPr>
          <w:trHeight w:val="830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抽样省份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标示生产企业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代理商名称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标示生产企业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代理商地址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被采样单位名称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被采样单位地址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样品类别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包装规格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批号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生产日期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限期使用日期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生产地所在省份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标示批准文号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标示生产许可证号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检验机构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ind w:rightChars="229" w:right="481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 xml:space="preserve">  检验结果</w:t>
            </w:r>
          </w:p>
        </w:tc>
      </w:tr>
      <w:tr w:rsidR="00320933">
        <w:trPr>
          <w:trHeight w:val="1145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广州康又美化妆品有限公司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广州市白云区均禾街石马村桃源西街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淘宝子羞旗舰店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艾草足浴粉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其它类（足浴粉、按摩膏等）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ind w:leftChars="-95" w:left="-199" w:rightChars="102" w:right="214" w:firstLineChars="100" w:firstLine="21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6g×100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20190513/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20210512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20160830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菌落总数不符合《化妆品安全技术规范（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1135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广州市天韵化妆品有限公司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广州市白云区均禾街新科村第六社区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B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云龙示范区美之然美容养生会馆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株洲市云龙示范区职教城学府港湾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7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栋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114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号门面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绿嫩蚕丝面膜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护肤类（面膜类）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25g/</w:t>
            </w:r>
            <w:r>
              <w:rPr>
                <w:rStyle w:val="font21"/>
                <w:rFonts w:ascii="Times New Roman" w:eastAsia="仿宋_GB2312" w:hAnsi="Times New Roman" w:cs="Times New Roman" w:hint="default"/>
                <w:sz w:val="21"/>
                <w:szCs w:val="21"/>
              </w:rPr>
              <w:t>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J0118/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20210504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20161177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氯倍他索丙酸酯不符合《化妆品安全技术规范（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2030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广州温雅日用化妆品有限公司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广州经济技术开发区永和经济区田园西路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39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湖南省嘉家福商业连锁有限公司</w:t>
            </w:r>
            <w:r>
              <w:rPr>
                <w:rStyle w:val="font11"/>
                <w:rFonts w:ascii="Times New Roman" w:eastAsia="仿宋_GB2312" w:hAnsi="Times New Roman" w:cs="Times New Roman" w:hint="default"/>
                <w:sz w:val="21"/>
                <w:szCs w:val="21"/>
              </w:rPr>
              <w:t>嘉禾县中伟神农步行街店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嘉禾县珠泉镇中伟神农步行街地下商场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温雅漾采染发焗油（染发焗油膏，显色剂）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特殊用途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染发类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50mL*2/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8JF805/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20211025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G20121080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20160785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显色剂：氢醌不符合《化妆品安全技术规范（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2030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广州塞丝化妆品有限公司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广州市白云区太和镇大沥欧庄一街自编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1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风彩日化（店名）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湖南省凤凰县木江平镇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氨基酸植物染发膏（特朗美一梳黑烫发膏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自然黑）（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特殊用途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染发类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30mL/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20210918/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20210918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G20160418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20161102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剂：对苯二胺不符合《化妆品安全技术规范（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930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抽样省份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标示生产企业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代理商名称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标示生产企业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代理商地址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被采样单位名称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被采样单位地址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样品类别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包装规格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批号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生产日期</w:t>
            </w:r>
            <w:r>
              <w:rPr>
                <w:rStyle w:val="font7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41"/>
                <w:rFonts w:ascii="黑体" w:eastAsia="黑体" w:hAnsi="黑体" w:cs="黑体" w:hint="default"/>
                <w:b w:val="0"/>
                <w:bCs/>
                <w:sz w:val="21"/>
                <w:szCs w:val="21"/>
              </w:rPr>
              <w:t>限期使用日期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生产地所在省份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标示批准文号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标示生产许可证号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检验机构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ind w:rightChars="229" w:right="481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 xml:space="preserve">  检验结果</w:t>
            </w:r>
          </w:p>
        </w:tc>
      </w:tr>
      <w:tr w:rsidR="00320933">
        <w:trPr>
          <w:trHeight w:val="1720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广州市珂晗生物科技有限公司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广东省广州市白云区钟落潭镇金盆村金盆北路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258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号一楼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耒阳市金阳新城布医坊足浴中心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湖南省衡阳书耒阳市五星牌办事处栖凤园居委会金阳新城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A121-221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布衣坊艾叶沐足粉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其它类（足浴粉、按摩膏等）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600g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2019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年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5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月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7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日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/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br/>
              <w:t>20220506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20180181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菌落总数不符合《化妆品安全技术规范（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1496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广东瑞虎精细化工有限公司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广州市白云区钟落潭镇白沙村清泉路第九工业区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衡东县新塘冬林诚信百货超市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湖南省衡阳书衡东县新塘镇东健路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瑞虎一洗黑洗染香波（黑色）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特殊用途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染发类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20mL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D051801B/ 20220517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G20180562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20160550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对苯二胺不符合《化妆品安全技术规范（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2051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南阳市森源生物技术开发有限责任公司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南阳高新技术产业集聚区雪枫路东段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湖南怀仁大健康产业发展有限公司武冈怀仁大药房北站分店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武冈市武强路（龙湖世纪花园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27-A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栋）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森源黄姜浴足盐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其它类（足浴粉、按摩膏等）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10g/</w:t>
            </w:r>
            <w:r>
              <w:rPr>
                <w:rStyle w:val="font21"/>
                <w:rFonts w:ascii="Times New Roman" w:eastAsia="仿宋_GB2312" w:hAnsi="Times New Roman" w:cs="Times New Roman" w:hint="default"/>
                <w:sz w:val="21"/>
                <w:szCs w:val="21"/>
              </w:rPr>
              <w:t>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81012336/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20211201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豫妆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20160012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菌落总数不符合《化妆品安全技术规范（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  <w:tr w:rsidR="00320933">
        <w:trPr>
          <w:trHeight w:val="2206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广州市白云区伊贝诗精细化妆品厂（香港小洋人国际）集团有限公司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广州市白云区伊贝诗夏良村夏良大道自编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双峰县和田超市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湖南省娄底市双峰县走马街走马街开发区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千恋一洗黑（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特殊用途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染发类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200mL(100mL+100mL)/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YBS0030/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20210801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1"/>
                <w:szCs w:val="21"/>
              </w:rPr>
              <w:t>G20131270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粤妆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20161352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湖南山水检测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933" w:rsidRDefault="00412FF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剂：对苯二胺、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N,N-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二乙基甲苯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二胺盐酸盐；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剂：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N,N-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二乙基甲苯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二胺盐酸盐不符合《化妆品安全技术规范（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年版）》要求</w:t>
            </w:r>
          </w:p>
        </w:tc>
      </w:tr>
    </w:tbl>
    <w:p w:rsidR="00320933" w:rsidRDefault="00320933" w:rsidP="008D205E">
      <w:pPr>
        <w:pStyle w:val="a5"/>
        <w:widowControl/>
        <w:spacing w:beforeAutospacing="0" w:afterAutospacing="0" w:line="2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sectPr w:rsidR="00320933" w:rsidSect="00320933">
      <w:pgSz w:w="16838" w:h="11906" w:orient="landscape"/>
      <w:pgMar w:top="1474" w:right="1134" w:bottom="1417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19" w:rsidRDefault="00943619" w:rsidP="00320933">
      <w:r>
        <w:separator/>
      </w:r>
    </w:p>
  </w:endnote>
  <w:endnote w:type="continuationSeparator" w:id="1">
    <w:p w:rsidR="00943619" w:rsidRDefault="00943619" w:rsidP="0032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19" w:rsidRDefault="00943619" w:rsidP="00320933">
      <w:r>
        <w:separator/>
      </w:r>
    </w:p>
  </w:footnote>
  <w:footnote w:type="continuationSeparator" w:id="1">
    <w:p w:rsidR="00943619" w:rsidRDefault="00943619" w:rsidP="00320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EA367D"/>
    <w:rsid w:val="000034B6"/>
    <w:rsid w:val="0024035B"/>
    <w:rsid w:val="00320933"/>
    <w:rsid w:val="00412FFF"/>
    <w:rsid w:val="008D205E"/>
    <w:rsid w:val="00943619"/>
    <w:rsid w:val="00CE77EC"/>
    <w:rsid w:val="0A296168"/>
    <w:rsid w:val="0C0521F2"/>
    <w:rsid w:val="174474EB"/>
    <w:rsid w:val="17AE502D"/>
    <w:rsid w:val="1AA55A4D"/>
    <w:rsid w:val="1BB0323C"/>
    <w:rsid w:val="206C65D5"/>
    <w:rsid w:val="2422489A"/>
    <w:rsid w:val="263116FC"/>
    <w:rsid w:val="283F7169"/>
    <w:rsid w:val="28FF4610"/>
    <w:rsid w:val="2E9E56A3"/>
    <w:rsid w:val="2EFD6E73"/>
    <w:rsid w:val="32987354"/>
    <w:rsid w:val="33D63826"/>
    <w:rsid w:val="3B090F64"/>
    <w:rsid w:val="3F037D50"/>
    <w:rsid w:val="43354A85"/>
    <w:rsid w:val="44AF4C11"/>
    <w:rsid w:val="458A2ED4"/>
    <w:rsid w:val="4AEA367D"/>
    <w:rsid w:val="4D2C7A59"/>
    <w:rsid w:val="54BC12B5"/>
    <w:rsid w:val="585B6461"/>
    <w:rsid w:val="59BC55A6"/>
    <w:rsid w:val="5A4F0F02"/>
    <w:rsid w:val="5DCE6384"/>
    <w:rsid w:val="61707006"/>
    <w:rsid w:val="61C52397"/>
    <w:rsid w:val="630B1EBD"/>
    <w:rsid w:val="63B77C0D"/>
    <w:rsid w:val="65170CD1"/>
    <w:rsid w:val="675F26BE"/>
    <w:rsid w:val="68780659"/>
    <w:rsid w:val="68AF77E0"/>
    <w:rsid w:val="68C4334A"/>
    <w:rsid w:val="6B833211"/>
    <w:rsid w:val="6BD01F5D"/>
    <w:rsid w:val="6CE2607F"/>
    <w:rsid w:val="6F8A10C8"/>
    <w:rsid w:val="6F930F72"/>
    <w:rsid w:val="6FF443DD"/>
    <w:rsid w:val="7C4A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9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209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unhideWhenUsed/>
    <w:qFormat/>
    <w:rsid w:val="00320933"/>
    <w:pPr>
      <w:jc w:val="left"/>
      <w:outlineLvl w:val="4"/>
    </w:pPr>
    <w:rPr>
      <w:rFonts w:ascii="微软雅黑" w:eastAsia="微软雅黑" w:hAnsi="微软雅黑" w:cs="Times New Roman" w:hint="eastAsia"/>
      <w:b/>
      <w:color w:val="333333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09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209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2093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71">
    <w:name w:val="font71"/>
    <w:basedOn w:val="a0"/>
    <w:qFormat/>
    <w:rsid w:val="00320933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20933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2093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2093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320933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1560</Characters>
  <Application>Microsoft Office Word</Application>
  <DocSecurity>0</DocSecurity>
  <Lines>13</Lines>
  <Paragraphs>3</Paragraphs>
  <ScaleCrop>false</ScaleCrop>
  <Company>Lenovo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2020-03-16T01:34:00Z</cp:lastPrinted>
  <dcterms:created xsi:type="dcterms:W3CDTF">2020-03-16T02:02:00Z</dcterms:created>
  <dcterms:modified xsi:type="dcterms:W3CDTF">2020-03-16T02:03:00Z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